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385B4" w14:textId="1B5F355B" w:rsidR="00D43352" w:rsidRDefault="00D43352" w:rsidP="00D43352">
      <w:pPr>
        <w:tabs>
          <w:tab w:val="left" w:pos="993"/>
        </w:tabs>
        <w:suppressAutoHyphens w:val="0"/>
        <w:spacing w:line="276" w:lineRule="auto"/>
        <w:ind w:left="4536"/>
        <w:jc w:val="right"/>
        <w:rPr>
          <w:rFonts w:ascii="Times New Roman" w:hAnsi="Times New Roman" w:cs="Times New Roman"/>
          <w:sz w:val="22"/>
        </w:rPr>
      </w:pPr>
      <w:bookmarkStart w:id="0" w:name="_Hlk27139014"/>
      <w:bookmarkStart w:id="1" w:name="_Hlk35935943"/>
      <w:bookmarkStart w:id="2" w:name="_Hlk19175435"/>
      <w:r w:rsidRPr="00C058B7">
        <w:rPr>
          <w:rFonts w:ascii="Times New Roman" w:hAnsi="Times New Roman" w:cs="Times New Roman"/>
          <w:sz w:val="22"/>
        </w:rPr>
        <w:t xml:space="preserve">Приложение № </w:t>
      </w:r>
      <w:r w:rsidR="00051A3F">
        <w:rPr>
          <w:rFonts w:ascii="Times New Roman" w:hAnsi="Times New Roman" w:cs="Times New Roman"/>
          <w:sz w:val="22"/>
        </w:rPr>
        <w:t>10</w:t>
      </w:r>
      <w:r w:rsidRPr="00C058B7">
        <w:rPr>
          <w:rFonts w:ascii="Times New Roman" w:hAnsi="Times New Roman" w:cs="Times New Roman"/>
          <w:sz w:val="22"/>
        </w:rPr>
        <w:t xml:space="preserve"> к Положению о защите прав и интересов физических и юридических лиц -</w:t>
      </w:r>
      <w:r w:rsidR="00AD4992">
        <w:rPr>
          <w:rFonts w:ascii="Times New Roman" w:hAnsi="Times New Roman" w:cs="Times New Roman"/>
          <w:sz w:val="22"/>
        </w:rPr>
        <w:t xml:space="preserve"> </w:t>
      </w:r>
      <w:r w:rsidRPr="00C058B7">
        <w:rPr>
          <w:rFonts w:ascii="Times New Roman" w:hAnsi="Times New Roman" w:cs="Times New Roman"/>
          <w:sz w:val="22"/>
        </w:rPr>
        <w:t xml:space="preserve">получателей финансовых услуг, оказываемых </w:t>
      </w:r>
      <w:proofErr w:type="spellStart"/>
      <w:r w:rsidRPr="00C058B7">
        <w:rPr>
          <w:rFonts w:ascii="Times New Roman" w:hAnsi="Times New Roman" w:cs="Times New Roman"/>
          <w:sz w:val="22"/>
        </w:rPr>
        <w:t>Микрокредитной</w:t>
      </w:r>
      <w:proofErr w:type="spellEnd"/>
      <w:r w:rsidRPr="00C058B7">
        <w:rPr>
          <w:rFonts w:ascii="Times New Roman" w:hAnsi="Times New Roman" w:cs="Times New Roman"/>
          <w:sz w:val="22"/>
        </w:rPr>
        <w:t xml:space="preserve"> компанией Ростовский муниципальный фонд поддержки предпринимательства</w:t>
      </w:r>
    </w:p>
    <w:bookmarkEnd w:id="0"/>
    <w:bookmarkEnd w:id="1"/>
    <w:bookmarkEnd w:id="2"/>
    <w:p w14:paraId="15892A10" w14:textId="223D1BBD" w:rsidR="00051A3F" w:rsidRDefault="00051A3F" w:rsidP="00051A3F">
      <w:pPr>
        <w:pStyle w:val="af3"/>
        <w:ind w:firstLine="709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С</w:t>
      </w:r>
      <w:r w:rsidRPr="00051A3F">
        <w:rPr>
          <w:rFonts w:eastAsia="Calibri"/>
          <w:b/>
          <w:bCs/>
          <w:sz w:val="26"/>
          <w:szCs w:val="26"/>
          <w:lang w:eastAsia="en-US"/>
        </w:rPr>
        <w:t>посо</w:t>
      </w:r>
      <w:r>
        <w:rPr>
          <w:rFonts w:eastAsia="Calibri"/>
          <w:b/>
          <w:bCs/>
          <w:sz w:val="26"/>
          <w:szCs w:val="26"/>
          <w:lang w:eastAsia="en-US"/>
        </w:rPr>
        <w:t xml:space="preserve">бы </w:t>
      </w:r>
      <w:r w:rsidRPr="00051A3F">
        <w:rPr>
          <w:rFonts w:eastAsia="Calibri"/>
          <w:b/>
          <w:bCs/>
          <w:sz w:val="26"/>
          <w:szCs w:val="26"/>
          <w:lang w:eastAsia="en-US"/>
        </w:rPr>
        <w:t>защиты прав получателя финансовой услуги</w:t>
      </w:r>
    </w:p>
    <w:p w14:paraId="330054E5" w14:textId="77777777" w:rsidR="00051A3F" w:rsidRDefault="00051A3F" w:rsidP="003B74AB">
      <w:pPr>
        <w:pStyle w:val="af3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</w:p>
    <w:p w14:paraId="40CE77AB" w14:textId="77777777" w:rsidR="00051A3F" w:rsidRPr="00051A3F" w:rsidRDefault="00051A3F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051A3F">
        <w:rPr>
          <w:rFonts w:eastAsia="Calibri"/>
          <w:bCs/>
          <w:sz w:val="26"/>
          <w:szCs w:val="26"/>
          <w:lang w:eastAsia="en-US"/>
        </w:rPr>
        <w:t xml:space="preserve">Права получателей финансовых услуг установлены: </w:t>
      </w:r>
    </w:p>
    <w:p w14:paraId="126CD9A7" w14:textId="77777777" w:rsidR="00051A3F" w:rsidRDefault="00051A3F" w:rsidP="00051A3F">
      <w:pPr>
        <w:pStyle w:val="af3"/>
        <w:numPr>
          <w:ilvl w:val="0"/>
          <w:numId w:val="26"/>
        </w:numPr>
        <w:ind w:left="0" w:firstLine="360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051A3F">
        <w:rPr>
          <w:rFonts w:eastAsia="Calibri"/>
          <w:bCs/>
          <w:sz w:val="26"/>
          <w:szCs w:val="26"/>
          <w:lang w:eastAsia="en-US"/>
        </w:rPr>
        <w:t>Фед</w:t>
      </w:r>
      <w:r>
        <w:rPr>
          <w:rFonts w:eastAsia="Calibri"/>
          <w:bCs/>
          <w:sz w:val="26"/>
          <w:szCs w:val="26"/>
          <w:lang w:eastAsia="en-US"/>
        </w:rPr>
        <w:t>еральным законом от 02.07.2010 № 151-ФЗ «</w:t>
      </w:r>
      <w:r w:rsidRPr="00051A3F">
        <w:rPr>
          <w:rFonts w:eastAsia="Calibri"/>
          <w:bCs/>
          <w:sz w:val="26"/>
          <w:szCs w:val="26"/>
          <w:lang w:eastAsia="en-US"/>
        </w:rPr>
        <w:t xml:space="preserve">О </w:t>
      </w:r>
      <w:proofErr w:type="spellStart"/>
      <w:r w:rsidRPr="00051A3F">
        <w:rPr>
          <w:rFonts w:eastAsia="Calibri"/>
          <w:bCs/>
          <w:sz w:val="26"/>
          <w:szCs w:val="26"/>
          <w:lang w:eastAsia="en-US"/>
        </w:rPr>
        <w:t>микрофинансовой</w:t>
      </w:r>
      <w:proofErr w:type="spellEnd"/>
      <w:r w:rsidRPr="00051A3F">
        <w:rPr>
          <w:rFonts w:eastAsia="Calibri"/>
          <w:bCs/>
          <w:sz w:val="26"/>
          <w:szCs w:val="26"/>
          <w:lang w:eastAsia="en-US"/>
        </w:rPr>
        <w:t xml:space="preserve"> деятельности и микрофинансовых организациях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051A3F">
        <w:rPr>
          <w:rFonts w:eastAsia="Calibri"/>
          <w:bCs/>
          <w:sz w:val="26"/>
          <w:szCs w:val="26"/>
          <w:lang w:eastAsia="en-US"/>
        </w:rPr>
        <w:t xml:space="preserve">; </w:t>
      </w:r>
    </w:p>
    <w:p w14:paraId="5D5BE668" w14:textId="77777777" w:rsidR="00051A3F" w:rsidRDefault="00051A3F" w:rsidP="00051A3F">
      <w:pPr>
        <w:pStyle w:val="af3"/>
        <w:numPr>
          <w:ilvl w:val="0"/>
          <w:numId w:val="26"/>
        </w:numPr>
        <w:ind w:left="0" w:firstLine="360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051A3F">
        <w:rPr>
          <w:rFonts w:eastAsia="Calibri"/>
          <w:bCs/>
          <w:sz w:val="26"/>
          <w:szCs w:val="26"/>
          <w:lang w:eastAsia="en-US"/>
        </w:rPr>
        <w:t xml:space="preserve">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</w:t>
      </w:r>
      <w:proofErr w:type="spellStart"/>
      <w:r w:rsidRPr="00051A3F">
        <w:rPr>
          <w:rFonts w:eastAsia="Calibri"/>
          <w:bCs/>
          <w:sz w:val="26"/>
          <w:szCs w:val="26"/>
          <w:lang w:eastAsia="en-US"/>
        </w:rPr>
        <w:t>микрофинансовые</w:t>
      </w:r>
      <w:proofErr w:type="spellEnd"/>
      <w:r w:rsidRPr="00051A3F">
        <w:rPr>
          <w:rFonts w:eastAsia="Calibri"/>
          <w:bCs/>
          <w:sz w:val="26"/>
          <w:szCs w:val="26"/>
          <w:lang w:eastAsia="en-US"/>
        </w:rPr>
        <w:t xml:space="preserve"> организации, </w:t>
      </w:r>
      <w:r>
        <w:rPr>
          <w:rFonts w:eastAsia="Calibri"/>
          <w:bCs/>
          <w:sz w:val="26"/>
          <w:szCs w:val="26"/>
          <w:lang w:eastAsia="en-US"/>
        </w:rPr>
        <w:t>утвержденным Банком России;</w:t>
      </w:r>
    </w:p>
    <w:p w14:paraId="1C786725" w14:textId="77777777" w:rsidR="00051A3F" w:rsidRDefault="00051A3F" w:rsidP="00051A3F">
      <w:pPr>
        <w:pStyle w:val="af3"/>
        <w:numPr>
          <w:ilvl w:val="0"/>
          <w:numId w:val="26"/>
        </w:numPr>
        <w:ind w:left="0" w:firstLine="360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051A3F">
        <w:rPr>
          <w:rFonts w:eastAsia="Calibri"/>
          <w:bCs/>
          <w:sz w:val="26"/>
          <w:szCs w:val="26"/>
          <w:lang w:eastAsia="en-US"/>
        </w:rPr>
        <w:t xml:space="preserve">Положением о защите прав и интересов физических и юридических лиц - получателей финансовых услуг, оказываемых </w:t>
      </w:r>
      <w:proofErr w:type="spellStart"/>
      <w:r w:rsidRPr="00051A3F">
        <w:rPr>
          <w:rFonts w:eastAsia="Calibri"/>
          <w:bCs/>
          <w:sz w:val="26"/>
          <w:szCs w:val="26"/>
          <w:lang w:eastAsia="en-US"/>
        </w:rPr>
        <w:t>Микрокредитной</w:t>
      </w:r>
      <w:proofErr w:type="spellEnd"/>
      <w:r w:rsidRPr="00051A3F">
        <w:rPr>
          <w:rFonts w:eastAsia="Calibri"/>
          <w:bCs/>
          <w:sz w:val="26"/>
          <w:szCs w:val="26"/>
          <w:lang w:eastAsia="en-US"/>
        </w:rPr>
        <w:t xml:space="preserve"> компанией Ростовский муниципальный фонд поддержки предпринимательства.</w:t>
      </w:r>
    </w:p>
    <w:p w14:paraId="38107FFC" w14:textId="5219A725" w:rsidR="00051A3F" w:rsidRPr="00051A3F" w:rsidRDefault="00051A3F" w:rsidP="00051A3F">
      <w:pPr>
        <w:pStyle w:val="af3"/>
        <w:numPr>
          <w:ilvl w:val="0"/>
          <w:numId w:val="26"/>
        </w:numPr>
        <w:ind w:left="0" w:firstLine="360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051A3F">
        <w:rPr>
          <w:rFonts w:eastAsia="Calibri"/>
          <w:bCs/>
          <w:sz w:val="26"/>
          <w:szCs w:val="26"/>
          <w:lang w:eastAsia="en-US"/>
        </w:rPr>
        <w:t>другими законодательными и нормативными актами.</w:t>
      </w:r>
    </w:p>
    <w:p w14:paraId="4820DAC5" w14:textId="77777777" w:rsidR="00B20777" w:rsidRDefault="00B20777" w:rsidP="003B74AB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3F037573" w14:textId="77777777" w:rsidR="00051A3F" w:rsidRPr="00051A3F" w:rsidRDefault="00051A3F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051A3F">
        <w:rPr>
          <w:rFonts w:eastAsia="Calibri"/>
          <w:bCs/>
          <w:sz w:val="26"/>
          <w:szCs w:val="26"/>
          <w:lang w:eastAsia="en-US"/>
        </w:rPr>
        <w:t xml:space="preserve">Защита прав получателя финансовой услуги осуществляется: </w:t>
      </w:r>
    </w:p>
    <w:p w14:paraId="02BD8C5B" w14:textId="084481DA" w:rsidR="00051A3F" w:rsidRPr="00051A3F" w:rsidRDefault="00051A3F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1. </w:t>
      </w:r>
      <w:proofErr w:type="spellStart"/>
      <w:r w:rsidRPr="00051A3F">
        <w:rPr>
          <w:rFonts w:eastAsia="Calibri"/>
          <w:bCs/>
          <w:sz w:val="26"/>
          <w:szCs w:val="26"/>
          <w:lang w:eastAsia="en-US"/>
        </w:rPr>
        <w:t>Микрокредитной</w:t>
      </w:r>
      <w:proofErr w:type="spellEnd"/>
      <w:r w:rsidRPr="00051A3F">
        <w:rPr>
          <w:rFonts w:eastAsia="Calibri"/>
          <w:bCs/>
          <w:sz w:val="26"/>
          <w:szCs w:val="26"/>
          <w:lang w:eastAsia="en-US"/>
        </w:rPr>
        <w:t xml:space="preserve"> компанией Ростовский муниципальный фонд поддержки предпринимательства путем исполнения своих обязанностей перед получателем финансовых услуг в соответствии с требованиями законодательства, Базового стандарта</w:t>
      </w:r>
      <w:r>
        <w:rPr>
          <w:rFonts w:eastAsia="Calibri"/>
          <w:bCs/>
          <w:sz w:val="26"/>
          <w:szCs w:val="26"/>
          <w:lang w:eastAsia="en-US"/>
        </w:rPr>
        <w:t>, внутренних документов</w:t>
      </w:r>
      <w:r w:rsidRPr="00051A3F">
        <w:rPr>
          <w:rFonts w:eastAsia="Calibri"/>
          <w:bCs/>
          <w:sz w:val="26"/>
          <w:szCs w:val="26"/>
          <w:lang w:eastAsia="en-US"/>
        </w:rPr>
        <w:t xml:space="preserve"> и договора </w:t>
      </w:r>
      <w:bookmarkStart w:id="3" w:name="_GoBack"/>
      <w:bookmarkEnd w:id="3"/>
      <w:r w:rsidRPr="00051A3F">
        <w:rPr>
          <w:rFonts w:eastAsia="Calibri"/>
          <w:bCs/>
          <w:sz w:val="26"/>
          <w:szCs w:val="26"/>
          <w:lang w:eastAsia="en-US"/>
        </w:rPr>
        <w:t xml:space="preserve">займа; </w:t>
      </w:r>
    </w:p>
    <w:p w14:paraId="22F15E80" w14:textId="33F6F329" w:rsidR="00051A3F" w:rsidRDefault="00051A3F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 П</w:t>
      </w:r>
      <w:r w:rsidRPr="00051A3F">
        <w:rPr>
          <w:rFonts w:eastAsia="Calibri"/>
          <w:bCs/>
          <w:sz w:val="26"/>
          <w:szCs w:val="26"/>
          <w:lang w:eastAsia="en-US"/>
        </w:rPr>
        <w:t>олуч</w:t>
      </w:r>
      <w:r>
        <w:rPr>
          <w:rFonts w:eastAsia="Calibri"/>
          <w:bCs/>
          <w:sz w:val="26"/>
          <w:szCs w:val="26"/>
          <w:lang w:eastAsia="en-US"/>
        </w:rPr>
        <w:t>ателем финансовой услуги:</w:t>
      </w:r>
    </w:p>
    <w:p w14:paraId="518C2082" w14:textId="23DB3BB2" w:rsidR="00051A3F" w:rsidRDefault="00051A3F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путем </w:t>
      </w:r>
      <w:r w:rsidRPr="00051A3F">
        <w:rPr>
          <w:rFonts w:eastAsia="Calibri"/>
          <w:bCs/>
          <w:sz w:val="26"/>
          <w:szCs w:val="26"/>
          <w:lang w:eastAsia="en-US"/>
        </w:rPr>
        <w:t xml:space="preserve">направления обращений </w:t>
      </w:r>
      <w:r>
        <w:rPr>
          <w:rFonts w:eastAsia="Calibri"/>
          <w:bCs/>
          <w:sz w:val="26"/>
          <w:szCs w:val="26"/>
          <w:lang w:eastAsia="en-US"/>
        </w:rPr>
        <w:t xml:space="preserve">и жалоб </w:t>
      </w:r>
      <w:r w:rsidRPr="00051A3F">
        <w:rPr>
          <w:rFonts w:eastAsia="Calibri"/>
          <w:bCs/>
          <w:sz w:val="26"/>
          <w:szCs w:val="26"/>
          <w:lang w:eastAsia="en-US"/>
        </w:rPr>
        <w:t xml:space="preserve">в </w:t>
      </w:r>
      <w:r>
        <w:rPr>
          <w:rFonts w:eastAsia="Calibri"/>
          <w:bCs/>
          <w:sz w:val="26"/>
          <w:szCs w:val="26"/>
          <w:lang w:eastAsia="en-US"/>
        </w:rPr>
        <w:t xml:space="preserve">МКК РМФ ПП, </w:t>
      </w:r>
      <w:r w:rsidRPr="00051A3F">
        <w:rPr>
          <w:rFonts w:eastAsia="Calibri"/>
          <w:bCs/>
          <w:sz w:val="26"/>
          <w:szCs w:val="26"/>
          <w:lang w:eastAsia="en-US"/>
        </w:rPr>
        <w:t xml:space="preserve">СРО </w:t>
      </w:r>
      <w:r>
        <w:rPr>
          <w:rFonts w:eastAsia="Calibri"/>
          <w:bCs/>
          <w:sz w:val="26"/>
          <w:szCs w:val="26"/>
          <w:lang w:eastAsia="en-US"/>
        </w:rPr>
        <w:t>«</w:t>
      </w:r>
      <w:proofErr w:type="spellStart"/>
      <w:r>
        <w:rPr>
          <w:rFonts w:eastAsia="Calibri"/>
          <w:bCs/>
          <w:sz w:val="26"/>
          <w:szCs w:val="26"/>
          <w:lang w:eastAsia="en-US"/>
        </w:rPr>
        <w:t>МиР</w:t>
      </w:r>
      <w:proofErr w:type="spellEnd"/>
      <w:r>
        <w:rPr>
          <w:rFonts w:eastAsia="Calibri"/>
          <w:bCs/>
          <w:sz w:val="26"/>
          <w:szCs w:val="26"/>
          <w:lang w:eastAsia="en-US"/>
        </w:rPr>
        <w:t xml:space="preserve">» </w:t>
      </w:r>
      <w:r w:rsidRPr="00051A3F">
        <w:rPr>
          <w:rFonts w:eastAsia="Calibri"/>
          <w:bCs/>
          <w:sz w:val="26"/>
          <w:szCs w:val="26"/>
          <w:lang w:eastAsia="en-US"/>
        </w:rPr>
        <w:t>и Банк России</w:t>
      </w:r>
      <w:r>
        <w:rPr>
          <w:rFonts w:eastAsia="Calibri"/>
          <w:bCs/>
          <w:sz w:val="26"/>
          <w:szCs w:val="26"/>
          <w:lang w:eastAsia="en-US"/>
        </w:rPr>
        <w:t xml:space="preserve">; </w:t>
      </w:r>
    </w:p>
    <w:p w14:paraId="7B633E76" w14:textId="02E32928" w:rsidR="00051A3F" w:rsidRDefault="00051A3F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051A3F">
        <w:rPr>
          <w:rFonts w:eastAsia="Calibri"/>
          <w:bCs/>
          <w:sz w:val="26"/>
          <w:szCs w:val="26"/>
          <w:lang w:eastAsia="en-US"/>
        </w:rPr>
        <w:t>досудебного урегулирования</w:t>
      </w:r>
      <w:r>
        <w:rPr>
          <w:rFonts w:eastAsia="Calibri"/>
          <w:bCs/>
          <w:sz w:val="26"/>
          <w:szCs w:val="26"/>
          <w:lang w:eastAsia="en-US"/>
        </w:rPr>
        <w:t xml:space="preserve"> спора путем переговоров, направления претензий, </w:t>
      </w:r>
      <w:r w:rsidRPr="00051A3F">
        <w:rPr>
          <w:rFonts w:eastAsia="Calibri"/>
          <w:bCs/>
          <w:sz w:val="26"/>
          <w:szCs w:val="26"/>
          <w:lang w:eastAsia="en-US"/>
        </w:rPr>
        <w:t>добровольного погашения долга</w:t>
      </w:r>
      <w:r>
        <w:rPr>
          <w:rFonts w:eastAsia="Calibri"/>
          <w:bCs/>
          <w:sz w:val="26"/>
          <w:szCs w:val="26"/>
          <w:lang w:eastAsia="en-US"/>
        </w:rPr>
        <w:t xml:space="preserve">, </w:t>
      </w:r>
      <w:r w:rsidRPr="00051A3F">
        <w:rPr>
          <w:rFonts w:eastAsia="Calibri"/>
          <w:bCs/>
          <w:sz w:val="26"/>
          <w:szCs w:val="26"/>
          <w:lang w:eastAsia="en-US"/>
        </w:rPr>
        <w:t>досудебной реализации заложенного имущества в счет погашения долга</w:t>
      </w:r>
      <w:r>
        <w:rPr>
          <w:rFonts w:eastAsia="Calibri"/>
          <w:bCs/>
          <w:sz w:val="26"/>
          <w:szCs w:val="26"/>
          <w:lang w:eastAsia="en-US"/>
        </w:rPr>
        <w:t>, урегулирования просроченной задолженности;</w:t>
      </w:r>
    </w:p>
    <w:p w14:paraId="1E979B88" w14:textId="2C8DE04D" w:rsidR="00051A3F" w:rsidRPr="00051A3F" w:rsidRDefault="00051A3F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в судебном порядке; </w:t>
      </w:r>
    </w:p>
    <w:p w14:paraId="7977062E" w14:textId="17E3DBF3" w:rsidR="00051A3F" w:rsidRDefault="00051A3F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051A3F">
        <w:rPr>
          <w:rFonts w:eastAsia="Calibri"/>
          <w:bCs/>
          <w:sz w:val="26"/>
          <w:szCs w:val="26"/>
          <w:lang w:eastAsia="en-US"/>
        </w:rPr>
        <w:t xml:space="preserve">- </w:t>
      </w:r>
      <w:r>
        <w:rPr>
          <w:rFonts w:eastAsia="Calibri"/>
          <w:bCs/>
          <w:sz w:val="26"/>
          <w:szCs w:val="26"/>
          <w:lang w:eastAsia="en-US"/>
        </w:rPr>
        <w:t xml:space="preserve">путем </w:t>
      </w:r>
      <w:r w:rsidRPr="00051A3F">
        <w:rPr>
          <w:rFonts w:eastAsia="Calibri"/>
          <w:bCs/>
          <w:sz w:val="26"/>
          <w:szCs w:val="26"/>
          <w:lang w:eastAsia="en-US"/>
        </w:rPr>
        <w:t xml:space="preserve">обращения в надзорные органы, общественные и иные организации, созданные и осуществляющие свою деятельность по защите прав и законных интересов </w:t>
      </w:r>
      <w:r>
        <w:rPr>
          <w:rFonts w:eastAsia="Calibri"/>
          <w:bCs/>
          <w:sz w:val="26"/>
          <w:szCs w:val="26"/>
          <w:lang w:eastAsia="en-US"/>
        </w:rPr>
        <w:t>получателей</w:t>
      </w:r>
      <w:r w:rsidRPr="00051A3F">
        <w:rPr>
          <w:rFonts w:eastAsia="Calibri"/>
          <w:bCs/>
          <w:sz w:val="26"/>
          <w:szCs w:val="26"/>
          <w:lang w:eastAsia="en-US"/>
        </w:rPr>
        <w:t xml:space="preserve"> финансовых услуг в соответствии с законод</w:t>
      </w:r>
      <w:r>
        <w:rPr>
          <w:rFonts w:eastAsia="Calibri"/>
          <w:bCs/>
          <w:sz w:val="26"/>
          <w:szCs w:val="26"/>
          <w:lang w:eastAsia="en-US"/>
        </w:rPr>
        <w:t>ательством Российской Федерации.</w:t>
      </w:r>
    </w:p>
    <w:p w14:paraId="2D25BA0C" w14:textId="77777777" w:rsidR="00AD4992" w:rsidRDefault="00AD4992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3070E7AE" w14:textId="77777777" w:rsidR="00051A3F" w:rsidRPr="00051A3F" w:rsidRDefault="00051A3F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051A3F">
        <w:rPr>
          <w:rFonts w:eastAsia="Calibri"/>
          <w:bCs/>
          <w:sz w:val="26"/>
          <w:szCs w:val="26"/>
          <w:lang w:eastAsia="en-US"/>
        </w:rPr>
        <w:t>Получатель финансовых услуг вправе защищать свои права и законные интересы иными установленными или незапрещенными законодательством способами.</w:t>
      </w:r>
    </w:p>
    <w:p w14:paraId="7674D6D9" w14:textId="77777777" w:rsidR="00051A3F" w:rsidRDefault="00051A3F" w:rsidP="00051A3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3D2E12D4" w14:textId="77777777" w:rsidR="00051A3F" w:rsidRPr="00374BD6" w:rsidRDefault="00051A3F" w:rsidP="00AD4992">
      <w:pPr>
        <w:pStyle w:val="af3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sectPr w:rsidR="00051A3F" w:rsidRPr="00374BD6" w:rsidSect="00A5076C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0076A" w14:textId="77777777" w:rsidR="00051A3F" w:rsidRDefault="00051A3F">
      <w:r>
        <w:separator/>
      </w:r>
    </w:p>
  </w:endnote>
  <w:endnote w:type="continuationSeparator" w:id="0">
    <w:p w14:paraId="3A1BF85E" w14:textId="77777777" w:rsidR="00051A3F" w:rsidRDefault="0005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8E5DB" w14:textId="77777777" w:rsidR="00051A3F" w:rsidRDefault="00051A3F">
      <w:r>
        <w:rPr>
          <w:color w:val="000000"/>
        </w:rPr>
        <w:separator/>
      </w:r>
    </w:p>
  </w:footnote>
  <w:footnote w:type="continuationSeparator" w:id="0">
    <w:p w14:paraId="10BBA981" w14:textId="77777777" w:rsidR="00051A3F" w:rsidRDefault="0005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EAD"/>
    <w:multiLevelType w:val="hybridMultilevel"/>
    <w:tmpl w:val="84DC6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20C1"/>
    <w:multiLevelType w:val="hybridMultilevel"/>
    <w:tmpl w:val="149C02A8"/>
    <w:lvl w:ilvl="0" w:tplc="055CE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AA3"/>
    <w:multiLevelType w:val="hybridMultilevel"/>
    <w:tmpl w:val="CEAAFA42"/>
    <w:lvl w:ilvl="0" w:tplc="1242F3C0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B4BE0"/>
    <w:multiLevelType w:val="hybridMultilevel"/>
    <w:tmpl w:val="DC16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7F80"/>
    <w:multiLevelType w:val="hybridMultilevel"/>
    <w:tmpl w:val="F7A06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7DF1"/>
    <w:multiLevelType w:val="hybridMultilevel"/>
    <w:tmpl w:val="80B4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19DF"/>
    <w:multiLevelType w:val="hybridMultilevel"/>
    <w:tmpl w:val="1CFC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B3501"/>
    <w:multiLevelType w:val="hybridMultilevel"/>
    <w:tmpl w:val="6C8CB4DA"/>
    <w:lvl w:ilvl="0" w:tplc="E8E2C5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CA229AF"/>
    <w:multiLevelType w:val="hybridMultilevel"/>
    <w:tmpl w:val="CA48D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46EB6"/>
    <w:multiLevelType w:val="hybridMultilevel"/>
    <w:tmpl w:val="95A09102"/>
    <w:lvl w:ilvl="0" w:tplc="5B009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422519"/>
    <w:multiLevelType w:val="hybridMultilevel"/>
    <w:tmpl w:val="6DAE1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6437D"/>
    <w:multiLevelType w:val="hybridMultilevel"/>
    <w:tmpl w:val="ACB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B5688"/>
    <w:multiLevelType w:val="hybridMultilevel"/>
    <w:tmpl w:val="CD085D8C"/>
    <w:lvl w:ilvl="0" w:tplc="9EAEF2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07762A"/>
    <w:multiLevelType w:val="hybridMultilevel"/>
    <w:tmpl w:val="F5B840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6D502E"/>
    <w:multiLevelType w:val="hybridMultilevel"/>
    <w:tmpl w:val="DBFCF15A"/>
    <w:lvl w:ilvl="0" w:tplc="BCFC7FC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D041263"/>
    <w:multiLevelType w:val="multilevel"/>
    <w:tmpl w:val="279E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C947DF"/>
    <w:multiLevelType w:val="hybridMultilevel"/>
    <w:tmpl w:val="5D6ECE5E"/>
    <w:lvl w:ilvl="0" w:tplc="01E049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2701DA2"/>
    <w:multiLevelType w:val="hybridMultilevel"/>
    <w:tmpl w:val="DDF477B6"/>
    <w:lvl w:ilvl="0" w:tplc="A606D5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A74890"/>
    <w:multiLevelType w:val="hybridMultilevel"/>
    <w:tmpl w:val="E90E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D6837"/>
    <w:multiLevelType w:val="hybridMultilevel"/>
    <w:tmpl w:val="206C4370"/>
    <w:lvl w:ilvl="0" w:tplc="1D243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935C6"/>
    <w:multiLevelType w:val="hybridMultilevel"/>
    <w:tmpl w:val="BF22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22BA3"/>
    <w:multiLevelType w:val="hybridMultilevel"/>
    <w:tmpl w:val="73BE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666B3"/>
    <w:multiLevelType w:val="hybridMultilevel"/>
    <w:tmpl w:val="6298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F0AD6"/>
    <w:multiLevelType w:val="hybridMultilevel"/>
    <w:tmpl w:val="97A4FE94"/>
    <w:lvl w:ilvl="0" w:tplc="026665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F343136"/>
    <w:multiLevelType w:val="hybridMultilevel"/>
    <w:tmpl w:val="3FEE1040"/>
    <w:lvl w:ilvl="0" w:tplc="4B66E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8474E"/>
    <w:multiLevelType w:val="hybridMultilevel"/>
    <w:tmpl w:val="2CF645E4"/>
    <w:lvl w:ilvl="0" w:tplc="6794F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16"/>
  </w:num>
  <w:num w:numId="5">
    <w:abstractNumId w:val="7"/>
  </w:num>
  <w:num w:numId="6">
    <w:abstractNumId w:val="17"/>
  </w:num>
  <w:num w:numId="7">
    <w:abstractNumId w:val="3"/>
  </w:num>
  <w:num w:numId="8">
    <w:abstractNumId w:val="22"/>
  </w:num>
  <w:num w:numId="9">
    <w:abstractNumId w:val="19"/>
  </w:num>
  <w:num w:numId="10">
    <w:abstractNumId w:val="11"/>
  </w:num>
  <w:num w:numId="11">
    <w:abstractNumId w:val="1"/>
  </w:num>
  <w:num w:numId="12">
    <w:abstractNumId w:val="15"/>
  </w:num>
  <w:num w:numId="13">
    <w:abstractNumId w:val="25"/>
  </w:num>
  <w:num w:numId="14">
    <w:abstractNumId w:val="14"/>
  </w:num>
  <w:num w:numId="15">
    <w:abstractNumId w:val="20"/>
  </w:num>
  <w:num w:numId="16">
    <w:abstractNumId w:val="12"/>
  </w:num>
  <w:num w:numId="17">
    <w:abstractNumId w:val="0"/>
  </w:num>
  <w:num w:numId="18">
    <w:abstractNumId w:val="5"/>
  </w:num>
  <w:num w:numId="19">
    <w:abstractNumId w:val="18"/>
  </w:num>
  <w:num w:numId="20">
    <w:abstractNumId w:val="21"/>
  </w:num>
  <w:num w:numId="21">
    <w:abstractNumId w:val="6"/>
  </w:num>
  <w:num w:numId="22">
    <w:abstractNumId w:val="10"/>
  </w:num>
  <w:num w:numId="23">
    <w:abstractNumId w:val="4"/>
  </w:num>
  <w:num w:numId="24">
    <w:abstractNumId w:val="8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66"/>
    <w:rsid w:val="00005AF3"/>
    <w:rsid w:val="00020A2C"/>
    <w:rsid w:val="000274CD"/>
    <w:rsid w:val="00031765"/>
    <w:rsid w:val="00034F80"/>
    <w:rsid w:val="00044219"/>
    <w:rsid w:val="000452B6"/>
    <w:rsid w:val="00051A3F"/>
    <w:rsid w:val="000619D2"/>
    <w:rsid w:val="00073E6E"/>
    <w:rsid w:val="00083CC2"/>
    <w:rsid w:val="000A449A"/>
    <w:rsid w:val="000A4AEB"/>
    <w:rsid w:val="000A6E3A"/>
    <w:rsid w:val="000C17DD"/>
    <w:rsid w:val="000C1B38"/>
    <w:rsid w:val="000D0FCB"/>
    <w:rsid w:val="000D6C51"/>
    <w:rsid w:val="000E4957"/>
    <w:rsid w:val="000F6D95"/>
    <w:rsid w:val="0010112F"/>
    <w:rsid w:val="0011286E"/>
    <w:rsid w:val="001142DF"/>
    <w:rsid w:val="00146284"/>
    <w:rsid w:val="00167D23"/>
    <w:rsid w:val="001727A7"/>
    <w:rsid w:val="0018276E"/>
    <w:rsid w:val="00190B46"/>
    <w:rsid w:val="00191084"/>
    <w:rsid w:val="001969DF"/>
    <w:rsid w:val="001B3C1B"/>
    <w:rsid w:val="001D5D42"/>
    <w:rsid w:val="001E5E52"/>
    <w:rsid w:val="001E6778"/>
    <w:rsid w:val="001F1B32"/>
    <w:rsid w:val="001F7CF2"/>
    <w:rsid w:val="002049BC"/>
    <w:rsid w:val="0021271C"/>
    <w:rsid w:val="00224346"/>
    <w:rsid w:val="00224D2F"/>
    <w:rsid w:val="00224F33"/>
    <w:rsid w:val="0023497E"/>
    <w:rsid w:val="00260264"/>
    <w:rsid w:val="002700BC"/>
    <w:rsid w:val="00274D68"/>
    <w:rsid w:val="00293682"/>
    <w:rsid w:val="002B36BA"/>
    <w:rsid w:val="002C6BA3"/>
    <w:rsid w:val="002C6E97"/>
    <w:rsid w:val="002D2250"/>
    <w:rsid w:val="002E7FB6"/>
    <w:rsid w:val="00300601"/>
    <w:rsid w:val="00303C55"/>
    <w:rsid w:val="00310A19"/>
    <w:rsid w:val="00312067"/>
    <w:rsid w:val="0032167F"/>
    <w:rsid w:val="003351F6"/>
    <w:rsid w:val="003436DE"/>
    <w:rsid w:val="00345266"/>
    <w:rsid w:val="00345B99"/>
    <w:rsid w:val="00346483"/>
    <w:rsid w:val="00374BD6"/>
    <w:rsid w:val="003A36CF"/>
    <w:rsid w:val="003B2B67"/>
    <w:rsid w:val="003B321A"/>
    <w:rsid w:val="003B74AB"/>
    <w:rsid w:val="003C232E"/>
    <w:rsid w:val="003C2515"/>
    <w:rsid w:val="003D5915"/>
    <w:rsid w:val="003E275E"/>
    <w:rsid w:val="003E5CFB"/>
    <w:rsid w:val="003F7E74"/>
    <w:rsid w:val="00404F16"/>
    <w:rsid w:val="004059A6"/>
    <w:rsid w:val="0041051D"/>
    <w:rsid w:val="00420975"/>
    <w:rsid w:val="004436A4"/>
    <w:rsid w:val="004663E0"/>
    <w:rsid w:val="004A2054"/>
    <w:rsid w:val="004C4252"/>
    <w:rsid w:val="004C71B4"/>
    <w:rsid w:val="004D565F"/>
    <w:rsid w:val="004E4C89"/>
    <w:rsid w:val="00516898"/>
    <w:rsid w:val="005237DF"/>
    <w:rsid w:val="005265C2"/>
    <w:rsid w:val="005429EC"/>
    <w:rsid w:val="00591CC6"/>
    <w:rsid w:val="005A107C"/>
    <w:rsid w:val="005B3FA6"/>
    <w:rsid w:val="00601907"/>
    <w:rsid w:val="00604323"/>
    <w:rsid w:val="0063168F"/>
    <w:rsid w:val="00631D90"/>
    <w:rsid w:val="0063262E"/>
    <w:rsid w:val="00636B55"/>
    <w:rsid w:val="00637AF9"/>
    <w:rsid w:val="00643375"/>
    <w:rsid w:val="00643A74"/>
    <w:rsid w:val="00652B73"/>
    <w:rsid w:val="0066710E"/>
    <w:rsid w:val="0068092C"/>
    <w:rsid w:val="0069413E"/>
    <w:rsid w:val="00695BFC"/>
    <w:rsid w:val="006A0E33"/>
    <w:rsid w:val="006B2EC9"/>
    <w:rsid w:val="006C7002"/>
    <w:rsid w:val="006D716F"/>
    <w:rsid w:val="006D7D1D"/>
    <w:rsid w:val="006E718F"/>
    <w:rsid w:val="006F22BA"/>
    <w:rsid w:val="007001FF"/>
    <w:rsid w:val="00704101"/>
    <w:rsid w:val="00714529"/>
    <w:rsid w:val="00715D08"/>
    <w:rsid w:val="0073678F"/>
    <w:rsid w:val="00774F8D"/>
    <w:rsid w:val="007A29B5"/>
    <w:rsid w:val="007A565C"/>
    <w:rsid w:val="007A5A8F"/>
    <w:rsid w:val="007B3631"/>
    <w:rsid w:val="007C2CCC"/>
    <w:rsid w:val="007C61BB"/>
    <w:rsid w:val="007E3C50"/>
    <w:rsid w:val="00803BD5"/>
    <w:rsid w:val="00806833"/>
    <w:rsid w:val="00824B2A"/>
    <w:rsid w:val="0083292F"/>
    <w:rsid w:val="00833CAB"/>
    <w:rsid w:val="00841C46"/>
    <w:rsid w:val="00853437"/>
    <w:rsid w:val="008564E7"/>
    <w:rsid w:val="008571BE"/>
    <w:rsid w:val="00863AB7"/>
    <w:rsid w:val="00880BA6"/>
    <w:rsid w:val="00891DBE"/>
    <w:rsid w:val="008A5AAF"/>
    <w:rsid w:val="008C3DE1"/>
    <w:rsid w:val="008D12B8"/>
    <w:rsid w:val="008D198B"/>
    <w:rsid w:val="008E7BC1"/>
    <w:rsid w:val="008F051F"/>
    <w:rsid w:val="008F59A0"/>
    <w:rsid w:val="00902CE1"/>
    <w:rsid w:val="0090654F"/>
    <w:rsid w:val="0091626F"/>
    <w:rsid w:val="00940C2A"/>
    <w:rsid w:val="00943B61"/>
    <w:rsid w:val="00957A07"/>
    <w:rsid w:val="00961D9C"/>
    <w:rsid w:val="0096237D"/>
    <w:rsid w:val="009634B0"/>
    <w:rsid w:val="009643A7"/>
    <w:rsid w:val="009645CE"/>
    <w:rsid w:val="0097690F"/>
    <w:rsid w:val="00980AB2"/>
    <w:rsid w:val="00985C73"/>
    <w:rsid w:val="009A4F8A"/>
    <w:rsid w:val="009B1E33"/>
    <w:rsid w:val="009C139B"/>
    <w:rsid w:val="009E38C3"/>
    <w:rsid w:val="009F17AA"/>
    <w:rsid w:val="00A11D03"/>
    <w:rsid w:val="00A16990"/>
    <w:rsid w:val="00A17929"/>
    <w:rsid w:val="00A24A69"/>
    <w:rsid w:val="00A31855"/>
    <w:rsid w:val="00A41B45"/>
    <w:rsid w:val="00A5076C"/>
    <w:rsid w:val="00A534AD"/>
    <w:rsid w:val="00A60124"/>
    <w:rsid w:val="00A741ED"/>
    <w:rsid w:val="00A849C3"/>
    <w:rsid w:val="00A85D4E"/>
    <w:rsid w:val="00A95C59"/>
    <w:rsid w:val="00A96041"/>
    <w:rsid w:val="00A977BD"/>
    <w:rsid w:val="00AA4E63"/>
    <w:rsid w:val="00AB5D6F"/>
    <w:rsid w:val="00AC1E3F"/>
    <w:rsid w:val="00AC3A78"/>
    <w:rsid w:val="00AC4C76"/>
    <w:rsid w:val="00AD1322"/>
    <w:rsid w:val="00AD4992"/>
    <w:rsid w:val="00AD7C89"/>
    <w:rsid w:val="00AE11B2"/>
    <w:rsid w:val="00B059C5"/>
    <w:rsid w:val="00B12ED4"/>
    <w:rsid w:val="00B20777"/>
    <w:rsid w:val="00B2117F"/>
    <w:rsid w:val="00B273FE"/>
    <w:rsid w:val="00B359E1"/>
    <w:rsid w:val="00B40BEF"/>
    <w:rsid w:val="00B44179"/>
    <w:rsid w:val="00B5396E"/>
    <w:rsid w:val="00B5561F"/>
    <w:rsid w:val="00B55F52"/>
    <w:rsid w:val="00B83791"/>
    <w:rsid w:val="00BB635A"/>
    <w:rsid w:val="00BD1E07"/>
    <w:rsid w:val="00BD3C07"/>
    <w:rsid w:val="00BE2E07"/>
    <w:rsid w:val="00BE60FE"/>
    <w:rsid w:val="00BE7A71"/>
    <w:rsid w:val="00C018A6"/>
    <w:rsid w:val="00C11B9C"/>
    <w:rsid w:val="00C168DA"/>
    <w:rsid w:val="00C373B8"/>
    <w:rsid w:val="00C54290"/>
    <w:rsid w:val="00C64C48"/>
    <w:rsid w:val="00C97295"/>
    <w:rsid w:val="00C97FC4"/>
    <w:rsid w:val="00CA0DA6"/>
    <w:rsid w:val="00CB467A"/>
    <w:rsid w:val="00CD43D7"/>
    <w:rsid w:val="00CE5195"/>
    <w:rsid w:val="00CF3D7C"/>
    <w:rsid w:val="00CF5B2F"/>
    <w:rsid w:val="00D03743"/>
    <w:rsid w:val="00D31DB0"/>
    <w:rsid w:val="00D4083F"/>
    <w:rsid w:val="00D42DC9"/>
    <w:rsid w:val="00D43352"/>
    <w:rsid w:val="00D516F5"/>
    <w:rsid w:val="00D74A07"/>
    <w:rsid w:val="00D8295D"/>
    <w:rsid w:val="00D97B40"/>
    <w:rsid w:val="00DB3254"/>
    <w:rsid w:val="00DB34D8"/>
    <w:rsid w:val="00DC1535"/>
    <w:rsid w:val="00DD2745"/>
    <w:rsid w:val="00DD2A14"/>
    <w:rsid w:val="00DD687F"/>
    <w:rsid w:val="00DF3F86"/>
    <w:rsid w:val="00DF4387"/>
    <w:rsid w:val="00E04715"/>
    <w:rsid w:val="00E26C9C"/>
    <w:rsid w:val="00E3255D"/>
    <w:rsid w:val="00E47518"/>
    <w:rsid w:val="00E54AFC"/>
    <w:rsid w:val="00E840E5"/>
    <w:rsid w:val="00E869B5"/>
    <w:rsid w:val="00E926B9"/>
    <w:rsid w:val="00ED1817"/>
    <w:rsid w:val="00ED53AB"/>
    <w:rsid w:val="00EF0D6D"/>
    <w:rsid w:val="00F01538"/>
    <w:rsid w:val="00F13185"/>
    <w:rsid w:val="00F34E79"/>
    <w:rsid w:val="00F3646E"/>
    <w:rsid w:val="00F4190C"/>
    <w:rsid w:val="00F522C8"/>
    <w:rsid w:val="00F84D54"/>
    <w:rsid w:val="00F85161"/>
    <w:rsid w:val="00F86593"/>
    <w:rsid w:val="00F969E8"/>
    <w:rsid w:val="00FB633B"/>
    <w:rsid w:val="00FE021F"/>
    <w:rsid w:val="00FF12F2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Pr>
      <w:color w:val="0563C1"/>
      <w:u w:val="single"/>
    </w:rPr>
  </w:style>
  <w:style w:type="paragraph" w:styleId="a6">
    <w:name w:val="Body Text"/>
    <w:basedOn w:val="a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Pr>
      <w:rFonts w:cs="Mangal"/>
      <w:szCs w:val="21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rPr>
      <w:rFonts w:cs="Mangal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323"/>
    <w:rPr>
      <w:rFonts w:ascii="Segoe UI" w:hAnsi="Segoe UI" w:cs="Mangal"/>
      <w:sz w:val="18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273F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Pr>
      <w:color w:val="0563C1"/>
      <w:u w:val="single"/>
    </w:rPr>
  </w:style>
  <w:style w:type="paragraph" w:styleId="a6">
    <w:name w:val="Body Text"/>
    <w:basedOn w:val="a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Pr>
      <w:rFonts w:cs="Mangal"/>
      <w:szCs w:val="21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rPr>
      <w:rFonts w:cs="Mangal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323"/>
    <w:rPr>
      <w:rFonts w:ascii="Segoe UI" w:hAnsi="Segoe UI" w:cs="Mangal"/>
      <w:sz w:val="18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273F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Tokarev</dc:creator>
  <cp:lastModifiedBy>Fedyurko</cp:lastModifiedBy>
  <cp:revision>14</cp:revision>
  <cp:lastPrinted>2022-06-27T08:42:00Z</cp:lastPrinted>
  <dcterms:created xsi:type="dcterms:W3CDTF">2021-02-25T13:26:00Z</dcterms:created>
  <dcterms:modified xsi:type="dcterms:W3CDTF">2024-05-16T12:16:00Z</dcterms:modified>
</cp:coreProperties>
</file>